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Default="003F6CB7" w:rsidP="003F6CB7">
      <w:pPr>
        <w:pStyle w:val="Cartable"/>
      </w:pPr>
      <w:r>
        <w:t>Distinguer l’imparfait, le participe passé et l’</w:t>
      </w:r>
      <w:proofErr w:type="spellStart"/>
      <w:r>
        <w:t>infintif</w:t>
      </w:r>
      <w:proofErr w:type="spellEnd"/>
      <w:r>
        <w:t> !</w:t>
      </w:r>
    </w:p>
    <w:p w:rsidR="003F6CB7" w:rsidRDefault="003F6CB7" w:rsidP="003F6CB7">
      <w:pPr>
        <w:pStyle w:val="Cartable"/>
        <w:rPr>
          <w:color w:val="0D0D0D" w:themeColor="text1" w:themeTint="F2"/>
        </w:rPr>
      </w:pPr>
      <w:r>
        <w:t xml:space="preserve">Lorsque j’entends « é » à la fin d’un </w:t>
      </w:r>
      <w:r>
        <w:rPr>
          <w:color w:val="FF0000"/>
        </w:rPr>
        <w:t>verbe</w:t>
      </w:r>
      <w:r>
        <w:rPr>
          <w:color w:val="0D0D0D" w:themeColor="text1" w:themeTint="F2"/>
        </w:rPr>
        <w:t>, je cherche à identifier :</w:t>
      </w:r>
    </w:p>
    <w:p w:rsidR="003F6CB7" w:rsidRPr="009C2402" w:rsidRDefault="003F6CB7" w:rsidP="003F6CB7">
      <w:pPr>
        <w:pStyle w:val="Cartable"/>
        <w:rPr>
          <w:color w:val="FF0000"/>
        </w:rPr>
      </w:pPr>
      <w:r w:rsidRPr="009C2402">
        <w:rPr>
          <w:color w:val="FF0000"/>
        </w:rPr>
        <w:t>Un verbe à l’infinitif, il est précédé d’un verbe conjugué ou d’une préposition.</w:t>
      </w:r>
    </w:p>
    <w:p w:rsidR="003F6CB7" w:rsidRPr="009C2402" w:rsidRDefault="003F6CB7" w:rsidP="003F6CB7">
      <w:pPr>
        <w:pStyle w:val="Cartable"/>
        <w:rPr>
          <w:color w:val="0D0D0D" w:themeColor="text1" w:themeTint="F2"/>
        </w:rPr>
      </w:pPr>
      <w:r>
        <w:rPr>
          <w:color w:val="00B050"/>
        </w:rPr>
        <w:t xml:space="preserve">Je vais couper du bois. Je viens pour couper du bois. </w:t>
      </w:r>
      <w:r w:rsidRPr="009C2402">
        <w:rPr>
          <w:color w:val="0D0D0D" w:themeColor="text1" w:themeTint="F2"/>
        </w:rPr>
        <w:t>(</w:t>
      </w:r>
      <w:proofErr w:type="gramStart"/>
      <w:r w:rsidRPr="009C2402">
        <w:rPr>
          <w:color w:val="0D0D0D" w:themeColor="text1" w:themeTint="F2"/>
        </w:rPr>
        <w:t>on</w:t>
      </w:r>
      <w:proofErr w:type="gramEnd"/>
      <w:r w:rsidRPr="009C2402">
        <w:rPr>
          <w:color w:val="0D0D0D" w:themeColor="text1" w:themeTint="F2"/>
        </w:rPr>
        <w:t xml:space="preserve"> peut remplacer couper par fendre, ou vendre).</w:t>
      </w:r>
    </w:p>
    <w:p w:rsidR="003F6CB7" w:rsidRDefault="003F6CB7" w:rsidP="003F6CB7">
      <w:pPr>
        <w:pStyle w:val="Cartable"/>
        <w:rPr>
          <w:color w:val="0D0D0D" w:themeColor="text1" w:themeTint="F2"/>
        </w:rPr>
      </w:pPr>
      <w:r>
        <w:rPr>
          <w:color w:val="0D0D0D" w:themeColor="text1" w:themeTint="F2"/>
        </w:rPr>
        <w:t>.</w:t>
      </w:r>
      <w:r w:rsidR="009C2402" w:rsidRPr="009C2402">
        <w:rPr>
          <w:color w:val="0D0D0D" w:themeColor="text1" w:themeTint="F2"/>
        </w:rPr>
        <w:t xml:space="preserve"> </w:t>
      </w:r>
      <w:r w:rsidR="009C2402" w:rsidRPr="009C2402">
        <w:rPr>
          <w:color w:val="FF0000"/>
        </w:rPr>
        <w:t>Le participe passe d’un verbe avec être ou avoir</w:t>
      </w:r>
    </w:p>
    <w:p w:rsidR="003F6CB7" w:rsidRDefault="003F6CB7" w:rsidP="003F6CB7">
      <w:pPr>
        <w:pStyle w:val="Cartable"/>
        <w:rPr>
          <w:color w:val="0D0D0D" w:themeColor="text1" w:themeTint="F2"/>
        </w:rPr>
      </w:pPr>
      <w:r w:rsidRPr="009C2402">
        <w:rPr>
          <w:color w:val="00B050"/>
        </w:rPr>
        <w:t>J’</w:t>
      </w:r>
      <w:r w:rsidR="009C2402" w:rsidRPr="009C2402">
        <w:rPr>
          <w:color w:val="00B050"/>
        </w:rPr>
        <w:t>ai coupé du bois.</w:t>
      </w:r>
      <w:r w:rsidR="009C2402">
        <w:rPr>
          <w:color w:val="0D0D0D" w:themeColor="text1" w:themeTint="F2"/>
        </w:rPr>
        <w:t xml:space="preserve"> (</w:t>
      </w:r>
      <w:bookmarkStart w:id="0" w:name="_GoBack"/>
      <w:bookmarkEnd w:id="0"/>
      <w:r>
        <w:rPr>
          <w:color w:val="0D0D0D" w:themeColor="text1" w:themeTint="F2"/>
        </w:rPr>
        <w:t>on peut remplacer j</w:t>
      </w:r>
      <w:r w:rsidR="009C2402">
        <w:rPr>
          <w:color w:val="0D0D0D" w:themeColor="text1" w:themeTint="F2"/>
        </w:rPr>
        <w:t>’</w:t>
      </w:r>
      <w:r>
        <w:rPr>
          <w:color w:val="0D0D0D" w:themeColor="text1" w:themeTint="F2"/>
        </w:rPr>
        <w:t>ai coupé par j’ai fendu).</w:t>
      </w:r>
    </w:p>
    <w:p w:rsidR="003F6CB7" w:rsidRPr="009C2402" w:rsidRDefault="003F6CB7" w:rsidP="003F6CB7">
      <w:pPr>
        <w:pStyle w:val="Cartable"/>
        <w:rPr>
          <w:color w:val="FF0000"/>
        </w:rPr>
      </w:pPr>
      <w:r w:rsidRPr="009C2402">
        <w:rPr>
          <w:color w:val="FF0000"/>
        </w:rPr>
        <w:t>Un verbe conjugué à l’imparfait,</w:t>
      </w:r>
      <w:r w:rsidR="009C2402" w:rsidRPr="009C2402">
        <w:rPr>
          <w:color w:val="FF0000"/>
        </w:rPr>
        <w:t xml:space="preserve"> on change de sujet.</w:t>
      </w:r>
    </w:p>
    <w:p w:rsidR="009C2402" w:rsidRPr="003F6CB7" w:rsidRDefault="009C2402" w:rsidP="003F6CB7">
      <w:pPr>
        <w:pStyle w:val="Cartable"/>
        <w:rPr>
          <w:color w:val="0D0D0D" w:themeColor="text1" w:themeTint="F2"/>
        </w:rPr>
      </w:pPr>
      <w:r w:rsidRPr="009C2402">
        <w:rPr>
          <w:color w:val="00B050"/>
        </w:rPr>
        <w:t xml:space="preserve">Je coupais du bois. Nous coupions du bois. </w:t>
      </w:r>
      <w:r>
        <w:rPr>
          <w:color w:val="0D0D0D" w:themeColor="text1" w:themeTint="F2"/>
        </w:rPr>
        <w:t>(</w:t>
      </w:r>
      <w:proofErr w:type="gramStart"/>
      <w:r>
        <w:rPr>
          <w:color w:val="0D0D0D" w:themeColor="text1" w:themeTint="F2"/>
        </w:rPr>
        <w:t>on</w:t>
      </w:r>
      <w:proofErr w:type="gramEnd"/>
      <w:r>
        <w:rPr>
          <w:color w:val="0D0D0D" w:themeColor="text1" w:themeTint="F2"/>
        </w:rPr>
        <w:t xml:space="preserve"> vérifie que c’est bien de l’imparfait).</w:t>
      </w:r>
    </w:p>
    <w:p w:rsidR="003F6CB7" w:rsidRPr="003F6CB7" w:rsidRDefault="003F6CB7" w:rsidP="003F6CB7">
      <w:pPr>
        <w:pStyle w:val="Cartable"/>
        <w:rPr>
          <w:color w:val="0D0D0D" w:themeColor="text1" w:themeTint="F2"/>
        </w:rPr>
      </w:pPr>
    </w:p>
    <w:sectPr w:rsidR="003F6CB7" w:rsidRPr="003F6CB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3F6CB7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C2402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ED3A-868B-4372-A1C1-38E3D13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3F6CB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F6CB7"/>
  </w:style>
  <w:style w:type="table" w:styleId="Grilledutableau">
    <w:name w:val="Table Grid"/>
    <w:basedOn w:val="TableauNormal"/>
    <w:uiPriority w:val="59"/>
    <w:rsid w:val="003F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3F6CB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F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3F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F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FDE6-45DD-4C96-B166-07F20294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2020-05-19T06:50:00Z</dcterms:created>
  <dcterms:modified xsi:type="dcterms:W3CDTF">2020-05-19T07:06:00Z</dcterms:modified>
</cp:coreProperties>
</file>